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C1" w:rsidRDefault="007B2AC1" w:rsidP="007B2AC1">
      <w:pPr>
        <w:pStyle w:val="a4"/>
        <w:ind w:left="0"/>
        <w:jc w:val="both"/>
        <w:rPr>
          <w:rFonts w:ascii="Arial" w:hAnsi="Arial" w:cs="Arial"/>
          <w:sz w:val="24"/>
          <w:szCs w:val="24"/>
        </w:rPr>
      </w:pPr>
      <w:r w:rsidRPr="007B2AC1">
        <w:rPr>
          <w:rFonts w:ascii="Arial" w:hAnsi="Arial" w:cs="Arial"/>
          <w:i/>
          <w:iCs/>
          <w:sz w:val="24"/>
          <w:szCs w:val="24"/>
        </w:rPr>
        <w:t>При</w:t>
      </w:r>
      <w:r w:rsidRPr="007B2AC1">
        <w:rPr>
          <w:rFonts w:ascii="Arial" w:hAnsi="Arial" w:cs="Arial"/>
          <w:i/>
          <w:iCs/>
          <w:sz w:val="24"/>
          <w:szCs w:val="24"/>
        </w:rPr>
        <w:t>к</w:t>
      </w:r>
      <w:r w:rsidRPr="007B2AC1">
        <w:rPr>
          <w:rFonts w:ascii="Arial" w:hAnsi="Arial" w:cs="Arial"/>
          <w:i/>
          <w:iCs/>
          <w:sz w:val="24"/>
          <w:szCs w:val="24"/>
        </w:rPr>
        <w:t xml:space="preserve">аз Роструда от 14.03.2023 N 53 </w:t>
      </w:r>
    </w:p>
    <w:p w:rsidR="007B2AC1" w:rsidRPr="003D2476" w:rsidRDefault="007B2AC1" w:rsidP="007B2AC1">
      <w:pPr>
        <w:pStyle w:val="a4"/>
        <w:ind w:left="0"/>
        <w:jc w:val="both"/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</w:pPr>
    </w:p>
    <w:p w:rsidR="007B2AC1" w:rsidRPr="003D2476" w:rsidRDefault="007B2AC1" w:rsidP="007B2AC1">
      <w:pPr>
        <w:pStyle w:val="ConsPlusNormal"/>
        <w:jc w:val="both"/>
        <w:rPr>
          <w:iCs/>
          <w:sz w:val="24"/>
          <w:szCs w:val="24"/>
        </w:rPr>
      </w:pPr>
      <w:r w:rsidRPr="003D2476">
        <w:rPr>
          <w:iCs/>
          <w:sz w:val="24"/>
          <w:szCs w:val="24"/>
        </w:rPr>
        <w:t>Роструд утвердил формы документов, которые используются при организации и проведении профилактических визитов. В частности, утверждены следующие формы:</w:t>
      </w:r>
    </w:p>
    <w:p w:rsidR="007B2AC1" w:rsidRPr="003D2476" w:rsidRDefault="007B2AC1" w:rsidP="007B2AC1">
      <w:pPr>
        <w:pStyle w:val="ConsPlusNormal"/>
        <w:widowControl/>
        <w:numPr>
          <w:ilvl w:val="0"/>
          <w:numId w:val="1"/>
        </w:numPr>
        <w:adjustRightInd w:val="0"/>
        <w:jc w:val="both"/>
        <w:rPr>
          <w:iCs/>
          <w:sz w:val="24"/>
          <w:szCs w:val="24"/>
        </w:rPr>
      </w:pPr>
      <w:r w:rsidRPr="003D2476">
        <w:rPr>
          <w:iCs/>
          <w:sz w:val="24"/>
          <w:szCs w:val="24"/>
        </w:rPr>
        <w:t>решение о проведении профилактического визита;</w:t>
      </w:r>
    </w:p>
    <w:p w:rsidR="007B2AC1" w:rsidRPr="003D2476" w:rsidRDefault="007B2AC1" w:rsidP="007B2AC1">
      <w:pPr>
        <w:pStyle w:val="ConsPlusNormal"/>
        <w:widowControl/>
        <w:numPr>
          <w:ilvl w:val="0"/>
          <w:numId w:val="1"/>
        </w:numPr>
        <w:adjustRightInd w:val="0"/>
        <w:jc w:val="both"/>
        <w:rPr>
          <w:iCs/>
          <w:sz w:val="24"/>
          <w:szCs w:val="24"/>
        </w:rPr>
      </w:pPr>
      <w:r w:rsidRPr="003D2476">
        <w:rPr>
          <w:iCs/>
          <w:sz w:val="24"/>
          <w:szCs w:val="24"/>
        </w:rPr>
        <w:t>уведомление контролируемого лица о проведении профилактического визита;</w:t>
      </w:r>
    </w:p>
    <w:p w:rsidR="007B2AC1" w:rsidRPr="003D2476" w:rsidRDefault="007B2AC1" w:rsidP="007B2AC1">
      <w:pPr>
        <w:pStyle w:val="ConsPlusNormal"/>
        <w:widowControl/>
        <w:numPr>
          <w:ilvl w:val="0"/>
          <w:numId w:val="1"/>
        </w:numPr>
        <w:adjustRightInd w:val="0"/>
        <w:jc w:val="both"/>
        <w:rPr>
          <w:iCs/>
          <w:sz w:val="24"/>
          <w:szCs w:val="24"/>
        </w:rPr>
      </w:pPr>
      <w:r w:rsidRPr="003D2476">
        <w:rPr>
          <w:iCs/>
          <w:sz w:val="24"/>
          <w:szCs w:val="24"/>
        </w:rPr>
        <w:t>акт профилактического визита.</w:t>
      </w:r>
    </w:p>
    <w:p w:rsidR="00AA784C" w:rsidRDefault="00AA784C" w:rsidP="007B2AC1"/>
    <w:p w:rsidR="007B2AC1" w:rsidRDefault="007B2AC1" w:rsidP="007B2AC1"/>
    <w:p w:rsidR="007B2AC1" w:rsidRDefault="007B2AC1" w:rsidP="007B2AC1">
      <w:pPr>
        <w:pStyle w:val="a4"/>
        <w:ind w:left="0"/>
        <w:jc w:val="both"/>
        <w:rPr>
          <w:rFonts w:ascii="Arial" w:hAnsi="Arial" w:cs="Arial"/>
          <w:i/>
          <w:iCs/>
          <w:sz w:val="24"/>
          <w:szCs w:val="24"/>
        </w:rPr>
      </w:pPr>
      <w:r w:rsidRPr="007B2AC1">
        <w:rPr>
          <w:rFonts w:ascii="Arial" w:hAnsi="Arial" w:cs="Arial"/>
          <w:i/>
          <w:iCs/>
          <w:sz w:val="24"/>
          <w:szCs w:val="24"/>
        </w:rPr>
        <w:t>Письмо ФНС Р</w:t>
      </w:r>
      <w:r w:rsidRPr="007B2AC1">
        <w:rPr>
          <w:rFonts w:ascii="Arial" w:hAnsi="Arial" w:cs="Arial"/>
          <w:i/>
          <w:iCs/>
          <w:sz w:val="24"/>
          <w:szCs w:val="24"/>
        </w:rPr>
        <w:t>о</w:t>
      </w:r>
      <w:r w:rsidRPr="007B2AC1">
        <w:rPr>
          <w:rFonts w:ascii="Arial" w:hAnsi="Arial" w:cs="Arial"/>
          <w:i/>
          <w:iCs/>
          <w:sz w:val="24"/>
          <w:szCs w:val="24"/>
        </w:rPr>
        <w:t>ссии от 11.04.2023 N ЕА-4-15/4380@</w:t>
      </w:r>
    </w:p>
    <w:p w:rsidR="007B2AC1" w:rsidRPr="00AD1096" w:rsidRDefault="007B2AC1" w:rsidP="007B2AC1">
      <w:pPr>
        <w:pStyle w:val="a4"/>
        <w:ind w:left="0"/>
        <w:jc w:val="both"/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</w:pPr>
    </w:p>
    <w:p w:rsidR="007B2AC1" w:rsidRPr="00AD1096" w:rsidRDefault="007B2AC1" w:rsidP="007B2AC1">
      <w:pPr>
        <w:pStyle w:val="ConsPlusNormal"/>
        <w:jc w:val="both"/>
        <w:rPr>
          <w:iCs/>
          <w:sz w:val="24"/>
          <w:szCs w:val="24"/>
        </w:rPr>
      </w:pPr>
      <w:r w:rsidRPr="00AD1096">
        <w:rPr>
          <w:iCs/>
          <w:sz w:val="24"/>
          <w:szCs w:val="24"/>
        </w:rPr>
        <w:t>Повторное уведомление по тому же налогу и сроку уплаты полностью заменяет первичное, а не увеличивает сумму начислений. Поэтому в уточненном уведомлении нужно указать полную сумму платежа.</w:t>
      </w:r>
    </w:p>
    <w:p w:rsidR="007B2AC1" w:rsidRDefault="007B2AC1" w:rsidP="007B2AC1"/>
    <w:p w:rsidR="007B2AC1" w:rsidRPr="007B2AC1" w:rsidRDefault="007B2AC1" w:rsidP="007B2AC1"/>
    <w:sectPr w:rsidR="007B2AC1" w:rsidRPr="007B2AC1" w:rsidSect="00AA7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444FD"/>
    <w:multiLevelType w:val="hybridMultilevel"/>
    <w:tmpl w:val="C0EE0B26"/>
    <w:lvl w:ilvl="0" w:tplc="AEE89D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compat/>
  <w:rsids>
    <w:rsidRoot w:val="007B2AC1"/>
    <w:rsid w:val="00003DE1"/>
    <w:rsid w:val="00197D81"/>
    <w:rsid w:val="003C0779"/>
    <w:rsid w:val="007B2AC1"/>
    <w:rsid w:val="00AA7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3D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rsid w:val="007B2AC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B2AC1"/>
    <w:pPr>
      <w:spacing w:after="0" w:line="240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Company>-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2023-04-28T10:21:00Z</dcterms:created>
  <dcterms:modified xsi:type="dcterms:W3CDTF">2023-04-28T10:23:00Z</dcterms:modified>
</cp:coreProperties>
</file>